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:rsidR="004D1FCB" w:rsidRDefault="00DB5A36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B5A36">
        <w:t>FAC-014-</w:t>
      </w:r>
      <w:r w:rsidR="00CC75AA">
        <w:t>3</w:t>
      </w:r>
      <w:r w:rsidRPr="00AC1996">
        <w:t xml:space="preserve">– </w:t>
      </w:r>
      <w:r w:rsidRPr="00DB5A36">
        <w:t>System Operating Limit</w:t>
      </w:r>
      <w:r w:rsidR="009A372C" w:rsidRPr="00CA4818">
        <w:t xml:space="preserve"> </w:t>
      </w:r>
    </w:p>
    <w:p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:rsidR="00AB35E7" w:rsidRDefault="00AB35E7" w:rsidP="00AB35E7">
      <w:pPr>
        <w:shd w:val="clear" w:color="auto" w:fill="FFCC99"/>
        <w:spacing w:after="0" w:line="240" w:lineRule="auto"/>
      </w:pP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:rsidR="00AB35E7" w:rsidRDefault="00AB35E7" w:rsidP="00AB35E7">
      <w:pPr>
        <w:shd w:val="clear" w:color="auto" w:fill="FFCC99"/>
        <w:spacing w:after="0" w:line="240" w:lineRule="auto"/>
      </w:pPr>
      <w:bookmarkStart w:id="0" w:name="_Toc330463552"/>
    </w:p>
    <w:p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bookmarkStart w:id="1" w:name="_GoBack"/>
      <w:bookmarkEnd w:id="1"/>
    </w:p>
    <w:p w:rsidR="00AB35E7" w:rsidRPr="00AB35E7" w:rsidRDefault="00AB35E7" w:rsidP="00AB35E7">
      <w:pPr>
        <w:spacing w:after="0" w:line="240" w:lineRule="auto"/>
      </w:pPr>
    </w:p>
    <w:p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0"/>
    </w:p>
    <w:p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3150"/>
        <w:gridCol w:w="1890"/>
        <w:gridCol w:w="1818"/>
      </w:tblGrid>
      <w:tr w:rsidR="00BB7BBF" w:rsidRPr="00DA48B8" w:rsidTr="00BB7BBF">
        <w:tc>
          <w:tcPr>
            <w:tcW w:w="27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:rsidR="003F0240" w:rsidRDefault="003F0240" w:rsidP="00AB35E7">
      <w:pPr>
        <w:spacing w:after="0" w:line="240" w:lineRule="auto"/>
      </w:pPr>
    </w:p>
    <w:p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262CF8">
        <w:rPr>
          <w:b/>
          <w:sz w:val="24"/>
          <w:szCs w:val="24"/>
          <w:u w:val="single"/>
        </w:rPr>
        <w:t>R</w:t>
      </w:r>
      <w:r w:rsidR="00DB5A36">
        <w:rPr>
          <w:b/>
          <w:sz w:val="24"/>
          <w:szCs w:val="24"/>
          <w:u w:val="single"/>
        </w:rPr>
        <w:t>2</w:t>
      </w:r>
    </w:p>
    <w:p w:rsidR="00262CF8" w:rsidRDefault="00CC75AA" w:rsidP="00F77CF7">
      <w:pPr>
        <w:keepNext/>
        <w:spacing w:after="0" w:line="240" w:lineRule="auto"/>
      </w:pPr>
      <w:bookmarkStart w:id="2" w:name="_Toc330463553"/>
      <w:r>
        <w:t>Each</w:t>
      </w:r>
      <w:r w:rsidR="001A51AD" w:rsidRPr="001A51AD">
        <w:t xml:space="preserve"> Transmission Operator shall establish </w:t>
      </w:r>
      <w:r>
        <w:t>System Operating Limits (</w:t>
      </w:r>
      <w:r w:rsidR="001A51AD" w:rsidRPr="001A51AD">
        <w:t>SOLs</w:t>
      </w:r>
      <w:r>
        <w:t xml:space="preserve">) for its portion of the </w:t>
      </w:r>
      <w:r w:rsidR="001A51AD" w:rsidRPr="001A51AD">
        <w:t>Reliability Coordinator</w:t>
      </w:r>
      <w:r>
        <w:t xml:space="preserve"> Area in accordance with</w:t>
      </w:r>
      <w:r w:rsidR="001A51AD" w:rsidRPr="001A51AD">
        <w:t xml:space="preserve"> its Reliability Coordinator’s SOL </w:t>
      </w:r>
      <w:r>
        <w:t>m</w:t>
      </w:r>
      <w:r w:rsidR="001A51AD" w:rsidRPr="001A51AD">
        <w:t>ethodology.</w:t>
      </w:r>
    </w:p>
    <w:p w:rsidR="00CC75AA" w:rsidRDefault="00CC75AA" w:rsidP="00F77CF7">
      <w:pPr>
        <w:keepNext/>
        <w:spacing w:after="0" w:line="240" w:lineRule="auto"/>
      </w:pPr>
    </w:p>
    <w:p w:rsidR="00AC1996" w:rsidRPr="00AC1996" w:rsidRDefault="00DB5A36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2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9D1519" w:rsidRPr="009D1519" w:rsidTr="00AC1996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B5A36" w:rsidRPr="009D1519" w:rsidTr="00AC1996">
        <w:trPr>
          <w:cantSplit/>
          <w:trHeight w:val="3284"/>
        </w:trPr>
        <w:tc>
          <w:tcPr>
            <w:tcW w:w="2452" w:type="dxa"/>
            <w:hideMark/>
          </w:tcPr>
          <w:p w:rsidR="00DB5A36" w:rsidRPr="00DB5A36" w:rsidRDefault="00CC75AA" w:rsidP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Each Member TO shall establish thermal transmission F</w:t>
            </w:r>
            <w:r>
              <w:rPr>
                <w:rFonts w:cs="Arial"/>
                <w:sz w:val="20"/>
                <w:szCs w:val="20"/>
              </w:rPr>
              <w:t>acility R</w:t>
            </w:r>
            <w:r w:rsidRPr="00CC75AA">
              <w:rPr>
                <w:rFonts w:cs="Arial"/>
                <w:sz w:val="20"/>
                <w:szCs w:val="20"/>
              </w:rPr>
              <w:t>atings and Voltage Limits for its portion of PJM.</w:t>
            </w:r>
          </w:p>
        </w:tc>
        <w:tc>
          <w:tcPr>
            <w:tcW w:w="1976" w:type="dxa"/>
            <w:hideMark/>
          </w:tcPr>
          <w:p w:rsidR="00DB5A36" w:rsidRPr="00DB5A36" w:rsidRDefault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PJM shall maintain its SOL methodology.</w:t>
            </w:r>
          </w:p>
        </w:tc>
        <w:tc>
          <w:tcPr>
            <w:tcW w:w="2250" w:type="dxa"/>
            <w:hideMark/>
          </w:tcPr>
          <w:p w:rsidR="00DB5A36" w:rsidRPr="00DB5A36" w:rsidRDefault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Have you established </w:t>
            </w:r>
            <w:r>
              <w:rPr>
                <w:rFonts w:cs="Arial"/>
                <w:sz w:val="20"/>
                <w:szCs w:val="20"/>
              </w:rPr>
              <w:t>Thermal Transmission Facility R</w:t>
            </w:r>
            <w:r w:rsidRPr="00CC75AA">
              <w:rPr>
                <w:rFonts w:cs="Arial"/>
                <w:sz w:val="20"/>
                <w:szCs w:val="20"/>
              </w:rPr>
              <w:t>atings and Voltage Limits for your portion of PJM?</w:t>
            </w:r>
          </w:p>
        </w:tc>
        <w:tc>
          <w:tcPr>
            <w:tcW w:w="2898" w:type="dxa"/>
            <w:hideMark/>
          </w:tcPr>
          <w:p w:rsidR="00DB5A36" w:rsidRPr="00DB5A36" w:rsidRDefault="00CC75AA" w:rsidP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Exhibit evidence establishing member's Thermal </w:t>
            </w:r>
            <w:r>
              <w:rPr>
                <w:rFonts w:cs="Arial"/>
                <w:sz w:val="20"/>
                <w:szCs w:val="20"/>
              </w:rPr>
              <w:t>R</w:t>
            </w:r>
            <w:r w:rsidRPr="00CC75AA">
              <w:rPr>
                <w:rFonts w:cs="Arial"/>
                <w:sz w:val="20"/>
                <w:szCs w:val="20"/>
              </w:rPr>
              <w:t>atings and Voltage Limit within member's internal systems.</w:t>
            </w:r>
          </w:p>
        </w:tc>
      </w:tr>
    </w:tbl>
    <w:p w:rsidR="009D1519" w:rsidRDefault="009D1519" w:rsidP="00AB35E7">
      <w:pPr>
        <w:spacing w:after="0" w:line="240" w:lineRule="auto"/>
      </w:pPr>
    </w:p>
    <w:p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9D1519" w:rsidRDefault="009D1519" w:rsidP="00AB35E7">
      <w:pPr>
        <w:shd w:val="clear" w:color="auto" w:fill="FFCC99"/>
        <w:spacing w:after="0" w:line="240" w:lineRule="auto"/>
      </w:pPr>
    </w:p>
    <w:p w:rsidR="009D1519" w:rsidRDefault="009D1519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pacing w:after="0" w:line="240" w:lineRule="auto"/>
      </w:pPr>
    </w:p>
    <w:p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1B6261" w:rsidRPr="00DA48B8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1B6261" w:rsidRPr="005C3241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1B6261" w:rsidRPr="005C3241" w:rsidRDefault="001B6261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1B626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1B6261" w:rsidRPr="005C324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CC75AA" w:rsidRDefault="00CC75AA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CC75AA" w:rsidRDefault="00CC75AA" w:rsidP="00CC75AA">
      <w:pPr>
        <w:keepNext/>
        <w:spacing w:after="0" w:line="240" w:lineRule="auto"/>
        <w:rPr>
          <w:b/>
          <w:sz w:val="24"/>
          <w:szCs w:val="24"/>
          <w:u w:val="single"/>
        </w:rPr>
      </w:pPr>
      <w:r w:rsidRPr="00300085">
        <w:rPr>
          <w:b/>
          <w:sz w:val="24"/>
          <w:szCs w:val="24"/>
          <w:u w:val="single"/>
        </w:rPr>
        <w:lastRenderedPageBreak/>
        <w:t xml:space="preserve">Requirement </w:t>
      </w:r>
      <w:r>
        <w:rPr>
          <w:b/>
          <w:sz w:val="24"/>
          <w:szCs w:val="24"/>
          <w:u w:val="single"/>
        </w:rPr>
        <w:t>R3</w:t>
      </w:r>
    </w:p>
    <w:p w:rsidR="00CC75AA" w:rsidRDefault="00CC75AA" w:rsidP="00CC75AA">
      <w:pPr>
        <w:keepNext/>
        <w:spacing w:after="0" w:line="240" w:lineRule="auto"/>
      </w:pPr>
      <w:r>
        <w:t>Each</w:t>
      </w:r>
      <w:r w:rsidRPr="001A51AD">
        <w:t xml:space="preserve"> Transmission Operator </w:t>
      </w:r>
      <w:r w:rsidRPr="00CC75AA">
        <w:t>shall provide its SOLs to its Reliability Coordinator</w:t>
      </w:r>
      <w:r w:rsidRPr="001A51AD">
        <w:t>.</w:t>
      </w:r>
    </w:p>
    <w:p w:rsidR="00CC75AA" w:rsidRDefault="00CC75AA" w:rsidP="00CC75AA">
      <w:pPr>
        <w:keepNext/>
        <w:spacing w:after="0" w:line="240" w:lineRule="auto"/>
      </w:pPr>
    </w:p>
    <w:p w:rsidR="00CC75AA" w:rsidRPr="00AC1996" w:rsidRDefault="00CC75AA" w:rsidP="00CC75AA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R3</w:t>
      </w:r>
      <w:r w:rsidRPr="009D1519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Tasks,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CC75AA" w:rsidRPr="009D1519" w:rsidTr="00706743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CC75AA" w:rsidRPr="009D1519" w:rsidTr="00706743">
        <w:trPr>
          <w:cantSplit/>
          <w:trHeight w:val="3284"/>
        </w:trPr>
        <w:tc>
          <w:tcPr>
            <w:tcW w:w="2452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Each Member TO shall provide its thermal transmission Facility Ratings and Voltage Limits for the PJM monitored facilities to PJM using the PJM eDART tool.</w:t>
            </w:r>
          </w:p>
        </w:tc>
        <w:tc>
          <w:tcPr>
            <w:tcW w:w="1976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PJM shall create SOLs using thermal transmission Facility Ratings and Voltage Limits provided by the Member TO.</w:t>
            </w:r>
          </w:p>
        </w:tc>
        <w:tc>
          <w:tcPr>
            <w:tcW w:w="2250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Have you provided your Thermal Transmission Facility Ratings and Voltage Limits for the PJM monitored facilit</w:t>
            </w:r>
            <w:r>
              <w:rPr>
                <w:rFonts w:cs="Arial"/>
                <w:sz w:val="20"/>
                <w:szCs w:val="20"/>
              </w:rPr>
              <w:t>i</w:t>
            </w:r>
            <w:r w:rsidRPr="00CC75AA">
              <w:rPr>
                <w:rFonts w:cs="Arial"/>
                <w:sz w:val="20"/>
                <w:szCs w:val="20"/>
              </w:rPr>
              <w:t>es for your portion to PJM?</w:t>
            </w:r>
          </w:p>
        </w:tc>
        <w:tc>
          <w:tcPr>
            <w:tcW w:w="2898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Exhibit evidence of the member's thermal ratings and voltage limits submitted to PJM using the PJM eDART tool.</w:t>
            </w:r>
          </w:p>
        </w:tc>
      </w:tr>
    </w:tbl>
    <w:p w:rsidR="00CC75AA" w:rsidRDefault="00CC75AA" w:rsidP="00CC75AA">
      <w:pPr>
        <w:spacing w:after="0" w:line="240" w:lineRule="auto"/>
      </w:pPr>
    </w:p>
    <w:p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Narrative </w:t>
      </w:r>
      <w:r w:rsidRPr="005C3241">
        <w:rPr>
          <w:b/>
          <w:bCs/>
        </w:rPr>
        <w:t xml:space="preserve">Response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p w:rsidR="00CC75AA" w:rsidRPr="005C3241" w:rsidRDefault="00CC75AA" w:rsidP="00CC75AA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pacing w:after="0" w:line="240" w:lineRule="auto"/>
      </w:pPr>
    </w:p>
    <w:p w:rsidR="00CC75AA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CC75AA" w:rsidRPr="00DA48B8" w:rsidTr="00706743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CC75AA" w:rsidRPr="005C3241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CC75AA" w:rsidRPr="005C3241" w:rsidRDefault="00CC75AA" w:rsidP="00706743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CC75AA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PJM Auditor</w:t>
      </w:r>
      <w:r w:rsidRPr="005C3241">
        <w:rPr>
          <w:b/>
          <w:bCs/>
        </w:rPr>
        <w:t xml:space="preserve"> </w:t>
      </w:r>
      <w:r>
        <w:rPr>
          <w:b/>
          <w:bCs/>
        </w:rPr>
        <w:t>Comments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p w:rsidR="00CC75AA" w:rsidRDefault="00CC75AA" w:rsidP="00CC75AA">
      <w:pPr>
        <w:shd w:val="clear" w:color="auto" w:fill="B6DDE8" w:themeFill="accent5" w:themeFillTint="66"/>
        <w:spacing w:after="0" w:line="240" w:lineRule="auto"/>
      </w:pPr>
    </w:p>
    <w:p w:rsidR="00CC75AA" w:rsidRDefault="00CC75AA" w:rsidP="00CC75AA">
      <w:pPr>
        <w:shd w:val="clear" w:color="auto" w:fill="B6DDE8" w:themeFill="accent5" w:themeFillTint="66"/>
        <w:spacing w:after="0" w:line="240" w:lineRule="auto"/>
      </w:pPr>
    </w:p>
    <w:p w:rsidR="00CC75AA" w:rsidRDefault="00CC75AA" w:rsidP="00AB35E7">
      <w:pPr>
        <w:keepNext/>
        <w:spacing w:after="0" w:line="240" w:lineRule="auto"/>
        <w:rPr>
          <w:b/>
          <w:sz w:val="24"/>
          <w:szCs w:val="24"/>
          <w:u w:val="single"/>
        </w:rPr>
      </w:pPr>
    </w:p>
    <w:sectPr w:rsidR="00CC75A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</w:p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95AB6"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 w:rsidR="006D41A6">
      <w:rPr>
        <w:noProof/>
      </w:rPr>
      <w:t>April</w:t>
    </w:r>
    <w:r>
      <w:rPr>
        <w:noProof/>
      </w:rPr>
      <w:t xml:space="preserve"> </w:t>
    </w:r>
    <w:r w:rsidR="00CC75AA">
      <w:rPr>
        <w:noProof/>
      </w:rPr>
      <w:t>1</w:t>
    </w:r>
    <w:r>
      <w:rPr>
        <w:noProof/>
      </w:rPr>
      <w:t>, 20</w:t>
    </w:r>
    <w:r w:rsidR="006D41A6">
      <w:rPr>
        <w:noProof/>
      </w:rPr>
      <w:t>2</w:t>
    </w:r>
    <w:r w:rsidR="00495AB6">
      <w:rPr>
        <w:noProof/>
      </w:rPr>
      <w:t>5</w:t>
    </w:r>
  </w:p>
  <w:p w:rsidR="00F65105" w:rsidRDefault="00F65105" w:rsidP="004D1FCB">
    <w:pPr>
      <w:pStyle w:val="Footer"/>
      <w:spacing w:after="0" w:line="240" w:lineRule="auto"/>
    </w:pPr>
    <w:r>
      <w:t>Audit Year:</w:t>
    </w:r>
    <w:r w:rsidR="005D6B31" w:rsidRPr="005D6B31">
      <w:t xml:space="preserve"> </w:t>
    </w:r>
    <w:r w:rsidR="005D6B31">
      <w:t xml:space="preserve">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:rsidR="00F65105" w:rsidRDefault="00DB5A36" w:rsidP="00AB2E65">
    <w:pPr>
      <w:pStyle w:val="Header"/>
      <w:pBdr>
        <w:bottom w:val="single" w:sz="4" w:space="1" w:color="auto"/>
      </w:pBdr>
      <w:jc w:val="center"/>
    </w:pPr>
    <w:r w:rsidRPr="00DB5A36">
      <w:t>FAC-014-</w:t>
    </w:r>
    <w:r w:rsidR="00CC75AA">
      <w:t>3</w:t>
    </w:r>
    <w:r w:rsidR="00027768" w:rsidRPr="00AC1996">
      <w:t xml:space="preserve">– </w:t>
    </w:r>
    <w:r w:rsidRPr="00DB5A36">
      <w:t>System Operating Limits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20"/>
  <w:characterSpacingControl w:val="doNotCompress"/>
  <w:hdrShapeDefaults>
    <o:shapedefaults v:ext="edit" spidmax="26625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CB"/>
    <w:rsid w:val="00016546"/>
    <w:rsid w:val="00027768"/>
    <w:rsid w:val="000B42C9"/>
    <w:rsid w:val="00190422"/>
    <w:rsid w:val="001A51AD"/>
    <w:rsid w:val="001B6261"/>
    <w:rsid w:val="001C3067"/>
    <w:rsid w:val="001D6D7F"/>
    <w:rsid w:val="00262CF8"/>
    <w:rsid w:val="00300085"/>
    <w:rsid w:val="0038163E"/>
    <w:rsid w:val="00384A46"/>
    <w:rsid w:val="003941A6"/>
    <w:rsid w:val="003C0AF9"/>
    <w:rsid w:val="003F0240"/>
    <w:rsid w:val="00427B17"/>
    <w:rsid w:val="00486695"/>
    <w:rsid w:val="00495AB6"/>
    <w:rsid w:val="004969DA"/>
    <w:rsid w:val="004B71F9"/>
    <w:rsid w:val="004D1FCB"/>
    <w:rsid w:val="00513C1F"/>
    <w:rsid w:val="00533FA8"/>
    <w:rsid w:val="005774AA"/>
    <w:rsid w:val="005C3241"/>
    <w:rsid w:val="005D6B31"/>
    <w:rsid w:val="005F3471"/>
    <w:rsid w:val="00645379"/>
    <w:rsid w:val="006A1EA3"/>
    <w:rsid w:val="006D41A6"/>
    <w:rsid w:val="00786276"/>
    <w:rsid w:val="008C65AC"/>
    <w:rsid w:val="008C75CD"/>
    <w:rsid w:val="00987713"/>
    <w:rsid w:val="009A372C"/>
    <w:rsid w:val="009A5160"/>
    <w:rsid w:val="009D1519"/>
    <w:rsid w:val="009F1624"/>
    <w:rsid w:val="00A11B07"/>
    <w:rsid w:val="00A21EA4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5368B"/>
    <w:rsid w:val="00CA4818"/>
    <w:rsid w:val="00CC75AA"/>
    <w:rsid w:val="00CE4733"/>
    <w:rsid w:val="00D05374"/>
    <w:rsid w:val="00D72FA0"/>
    <w:rsid w:val="00D96ED4"/>
    <w:rsid w:val="00DB5A36"/>
    <w:rsid w:val="00E3224E"/>
    <w:rsid w:val="00E51C51"/>
    <w:rsid w:val="00ED28CD"/>
    <w:rsid w:val="00F458DE"/>
    <w:rsid w:val="00F65105"/>
    <w:rsid w:val="00F7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4846CA75"/>
  <w15:docId w15:val="{20745F24-E919-47B2-9318-B30C6ED1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58661-C8DE-4749-8575-1FADCFF1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7</cp:revision>
  <dcterms:created xsi:type="dcterms:W3CDTF">2021-02-26T17:38:00Z</dcterms:created>
  <dcterms:modified xsi:type="dcterms:W3CDTF">2024-12-26T14:19:00Z</dcterms:modified>
</cp:coreProperties>
</file>